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ind w:left="0"/>
        <w:rPr>
          <w:b w:val="0"/>
          <w:bCs w:val="0"/>
        </w:rPr>
      </w:pPr>
      <w:r w:rsidDel="00000000" w:rsidR="00000000" w:rsidRPr="00000000">
        <w:rPr>
          <w:rtl w:val="0"/>
        </w:rPr>
        <w:t xml:space="preserve">Participant:</w:t>
      </w:r>
      <w:r w:rsidDel="00000000" w:rsidR="00000000" w:rsidRPr="00000000">
        <w:rPr>
          <w:b w:val="0"/>
          <w:bCs w:val="0"/>
          <w:rtl w:val="0"/>
        </w:rPr>
        <w:t xml:space="preserve"> Mary Maikano</w:t>
        <w:br w:type="textWrapping"/>
        <w:t xml:space="preserve"> </w:t>
      </w:r>
      <w:r w:rsidDel="00000000" w:rsidR="00000000" w:rsidRPr="00000000">
        <w:rPr>
          <w:rtl w:val="0"/>
        </w:rPr>
        <w:t xml:space="preserve">Location:</w:t>
      </w:r>
      <w:r w:rsidDel="00000000" w:rsidR="00000000" w:rsidRPr="00000000">
        <w:rPr>
          <w:b w:val="0"/>
          <w:bCs w:val="0"/>
          <w:rtl w:val="0"/>
        </w:rPr>
        <w:t xml:space="preserve"> Sabon Bwari, Niger State</w:t>
        <w:br w:type="textWrapping"/>
        <w:t xml:space="preserve"> </w:t>
      </w:r>
      <w:r w:rsidDel="00000000" w:rsidR="00000000" w:rsidRPr="00000000">
        <w:rPr>
          <w:rtl w:val="0"/>
        </w:rPr>
        <w:t xml:space="preserve">Business:</w:t>
      </w:r>
      <w:r w:rsidDel="00000000" w:rsidR="00000000" w:rsidRPr="00000000">
        <w:rPr>
          <w:b w:val="0"/>
          <w:bCs w:val="0"/>
          <w:rtl w:val="0"/>
        </w:rPr>
        <w:t xml:space="preserve"> Pharmacy (Chemist)</w:t>
        <w:br w:type="textWrapping"/>
        <w:t xml:space="preserve"> </w:t>
      </w:r>
      <w:r w:rsidDel="00000000" w:rsidR="00000000" w:rsidRPr="00000000">
        <w:rPr>
          <w:rtl w:val="0"/>
        </w:rPr>
        <w:t xml:space="preserve">Disability:</w:t>
      </w:r>
      <w:r w:rsidDel="00000000" w:rsidR="00000000" w:rsidRPr="00000000">
        <w:rPr>
          <w:b w:val="0"/>
          <w:bCs w:val="0"/>
          <w:rtl w:val="0"/>
        </w:rPr>
        <w:t xml:space="preserve"> Physical disability</w:t>
      </w:r>
    </w:p>
    <w:p w:rsidR="00000000" w:rsidDel="00000000" w:rsidP="00000000" w:rsidRDefault="00000000" w:rsidRPr="00000000" w14:paraId="00000002">
      <w:pPr>
        <w:spacing w:after="240" w:before="240" w:lineRule="auto"/>
        <w:ind w:left="0"/>
        <w:rPr>
          <w:b w:val="0"/>
          <w:bCs w:val="0"/>
        </w:rPr>
      </w:pPr>
      <w:r w:rsidDel="00000000" w:rsidR="00000000" w:rsidRPr="00000000">
        <w:rPr>
          <w:b w:val="0"/>
          <w:bCs w:val="0"/>
          <w:rtl w:val="0"/>
        </w:rPr>
        <w:t xml:space="preserve">Before participating in Empower Her Ability, Mary was running her chemist business primarily for daily survival, focusing on immediate income rather than structured business growth. Although her business was operational, she lacked a clear growth strategy and operated informally without strong systems for tracking performance or planning expansion.</w:t>
      </w:r>
    </w:p>
    <w:p w:rsidR="00000000" w:rsidDel="00000000" w:rsidP="00000000" w:rsidRDefault="00000000" w:rsidRPr="00000000" w14:paraId="00000003">
      <w:pPr>
        <w:spacing w:after="240" w:before="240" w:lineRule="auto"/>
        <w:ind w:left="0"/>
        <w:rPr>
          <w:b w:val="0"/>
          <w:bCs w:val="0"/>
        </w:rPr>
      </w:pPr>
      <w:r w:rsidDel="00000000" w:rsidR="00000000" w:rsidRPr="00000000">
        <w:rPr>
          <w:b w:val="0"/>
          <w:bCs w:val="0"/>
          <w:rtl w:val="0"/>
        </w:rPr>
        <w:t xml:space="preserve">A major barrier she faced was poor record keeping, as she did not consistently track sales, profit, or losses. This limited her ability to assess business performance and make informed decisions for growth. As a result, her business management approach remained reactive rather than strategic.</w:t>
      </w:r>
    </w:p>
    <w:p w:rsidR="00000000" w:rsidDel="00000000" w:rsidP="00000000" w:rsidRDefault="00000000" w:rsidRPr="00000000" w14:paraId="00000004">
      <w:pPr>
        <w:spacing w:after="240" w:before="240" w:lineRule="auto"/>
        <w:ind w:left="0"/>
        <w:rPr>
          <w:b w:val="0"/>
          <w:bCs w:val="0"/>
        </w:rPr>
      </w:pPr>
      <w:r w:rsidDel="00000000" w:rsidR="00000000" w:rsidRPr="00000000">
        <w:rPr>
          <w:b w:val="0"/>
          <w:bCs w:val="0"/>
          <w:rtl w:val="0"/>
        </w:rPr>
        <w:t xml:space="preserve">Through the project, Mary received both online and physical entrepreneurship training, mentorship support, and a ₦100,000 loan for business expansion. She noted that the training significantly changed her understanding of business management, helping her realize the importance of proper record keeping and structured operations. Despite limited engagement with mentorship, she remained committed to submitting her records and applying the lessons learned. The loan also enabled her to restock and diversify her inventory.</w:t>
      </w:r>
    </w:p>
    <w:p w:rsidR="00000000" w:rsidDel="00000000" w:rsidP="00000000" w:rsidRDefault="00000000" w:rsidRPr="00000000" w14:paraId="00000005">
      <w:pPr>
        <w:spacing w:after="240" w:before="240" w:lineRule="auto"/>
        <w:ind w:left="0"/>
        <w:rPr>
          <w:b w:val="0"/>
          <w:bCs w:val="0"/>
        </w:rPr>
      </w:pPr>
      <w:r w:rsidDel="00000000" w:rsidR="00000000" w:rsidRPr="00000000">
        <w:rPr>
          <w:b w:val="0"/>
          <w:bCs w:val="0"/>
          <w:rtl w:val="0"/>
        </w:rPr>
        <w:t xml:space="preserve">As a result of the program, Mary has become more intentional in managing her business. She has expanded her stock to include additional fast-moving products such as sanitary pads, biscuits, and food condiments. She also developed a social media presence to educate the public on health and drug-related information, which has increased visibility for her business and strengthened customer engagement. She reports increased confidence in promoting her services both online and offline.</w:t>
      </w:r>
    </w:p>
    <w:p w:rsidR="00000000" w:rsidDel="00000000" w:rsidP="00000000" w:rsidRDefault="00000000" w:rsidRPr="00000000" w14:paraId="00000006">
      <w:pPr>
        <w:spacing w:after="240" w:before="240" w:lineRule="auto"/>
        <w:ind w:left="0"/>
        <w:rPr>
          <w:b w:val="0"/>
          <w:bCs w:val="0"/>
        </w:rPr>
      </w:pPr>
      <w:r w:rsidDel="00000000" w:rsidR="00000000" w:rsidRPr="00000000">
        <w:rPr>
          <w:b w:val="0"/>
          <w:bCs w:val="0"/>
          <w:rtl w:val="0"/>
        </w:rPr>
        <w:t xml:space="preserve">Despite these gains, financial constraints remain a key challenge, as she continues to require additional capital to further expand and strengthen her business operations.</w:t>
      </w:r>
    </w:p>
    <w:p w:rsidR="00000000" w:rsidDel="00000000" w:rsidP="00000000" w:rsidRDefault="00000000" w:rsidRPr="00000000" w14:paraId="00000007">
      <w:pPr>
        <w:spacing w:after="240" w:before="240" w:lineRule="auto"/>
        <w:ind w:left="0"/>
        <w:rPr>
          <w:b w:val="0"/>
          <w:bCs w:val="0"/>
        </w:rPr>
      </w:pPr>
      <w:r w:rsidDel="00000000" w:rsidR="00000000" w:rsidRPr="00000000">
        <w:rPr>
          <w:rtl w:val="0"/>
        </w:rPr>
        <w:t xml:space="preserve">Key change:</w:t>
      </w:r>
      <w:r w:rsidDel="00000000" w:rsidR="00000000" w:rsidRPr="00000000">
        <w:rPr>
          <w:b w:val="0"/>
          <w:bCs w:val="0"/>
          <w:rtl w:val="0"/>
        </w:rPr>
        <w:t xml:space="preserve"> Mary transitioned from survival-based informal business management to a more structured and growth-oriented chemist business with improved record keeping, expanded stock, increased visibility, and stronger confidence in business development.</w:t>
      </w:r>
    </w:p>
    <w:p w:rsidR="00000000" w:rsidDel="00000000" w:rsidP="00000000" w:rsidRDefault="00000000" w:rsidRPr="00000000" w14:paraId="00000008">
      <w:pPr>
        <w:ind w:left="0" w:firstLine="0"/>
        <w:rPr/>
      </w:pPr>
      <w:r w:rsidDel="00000000" w:rsidR="00000000" w:rsidRPr="00000000">
        <w:rPr>
          <w:rtl w:val="0"/>
        </w:rPr>
      </w:r>
    </w:p>
    <w:p w:rsidR="00000000" w:rsidDel="00000000" w:rsidP="00000000" w:rsidRDefault="00000000" w:rsidRPr="00000000" w14:paraId="00000009">
      <w:pPr>
        <w:rPr>
          <w:b w:val="0"/>
          <w:bCs w:val="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b w:val="1"/>
        <w:bCs w:val="1"/>
        <w:sz w:val="22"/>
        <w:szCs w:val="22"/>
        <w:lang w:val="en"/>
      </w:rPr>
    </w:rPrDefault>
    <w:pPrDefault>
      <w:pPr>
        <w:spacing w:after="80" w:before="280" w:line="276" w:lineRule="auto"/>
        <w:ind w:left="36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after="0" w:before="480" w:lineRule="auto"/>
    </w:pPr>
    <w:rPr>
      <w:smallCaps w:val="1"/>
      <w:sz w:val="36"/>
      <w:szCs w:val="36"/>
    </w:rPr>
  </w:style>
  <w:style w:type="paragraph" w:styleId="Heading2">
    <w:name w:val="heading 2"/>
    <w:basedOn w:val="Normal"/>
    <w:next w:val="Normal"/>
    <w:pPr>
      <w:spacing w:after="0" w:before="200" w:line="271" w:lineRule="auto"/>
    </w:pPr>
    <w:rPr>
      <w:smallCaps w:val="1"/>
      <w:sz w:val="28"/>
      <w:szCs w:val="28"/>
    </w:rPr>
  </w:style>
  <w:style w:type="paragraph" w:styleId="Heading3">
    <w:name w:val="heading 3"/>
    <w:basedOn w:val="Normal"/>
    <w:next w:val="Normal"/>
    <w:pPr>
      <w:spacing w:after="0" w:before="200" w:line="271" w:lineRule="auto"/>
    </w:pPr>
    <w:rPr>
      <w:i w:val="1"/>
      <w:iCs w:val="1"/>
      <w:smallCaps w:val="1"/>
      <w:sz w:val="26"/>
      <w:szCs w:val="26"/>
    </w:rPr>
  </w:style>
  <w:style w:type="paragraph" w:styleId="Heading4">
    <w:name w:val="heading 4"/>
    <w:basedOn w:val="Normal"/>
    <w:next w:val="Normal"/>
    <w:pPr>
      <w:spacing w:after="0" w:line="271" w:lineRule="auto"/>
    </w:pPr>
    <w:rPr>
      <w:b w:val="1"/>
      <w:bCs w:val="1"/>
      <w:sz w:val="24"/>
      <w:szCs w:val="24"/>
    </w:rPr>
  </w:style>
  <w:style w:type="paragraph" w:styleId="Heading5">
    <w:name w:val="heading 5"/>
    <w:basedOn w:val="Normal"/>
    <w:next w:val="Normal"/>
    <w:pPr>
      <w:spacing w:after="0" w:line="271" w:lineRule="auto"/>
    </w:pPr>
    <w:rPr>
      <w:i w:val="1"/>
      <w:iCs w:val="1"/>
      <w:sz w:val="24"/>
      <w:szCs w:val="24"/>
    </w:rPr>
  </w:style>
  <w:style w:type="paragraph" w:styleId="Heading6">
    <w:name w:val="heading 6"/>
    <w:basedOn w:val="Normal"/>
    <w:next w:val="Normal"/>
    <w:pPr>
      <w:shd w:fill="ffffff" w:val="clear"/>
      <w:spacing w:after="0" w:line="271" w:lineRule="auto"/>
    </w:pPr>
    <w:rPr>
      <w:b w:val="1"/>
      <w:bCs w:val="1"/>
      <w:color w:val="595959"/>
    </w:rPr>
  </w:style>
  <w:style w:type="paragraph" w:styleId="Title">
    <w:name w:val="Title"/>
    <w:basedOn w:val="Normal"/>
    <w:next w:val="Normal"/>
    <w:pPr>
      <w:spacing w:after="300" w:line="240" w:lineRule="auto"/>
    </w:pPr>
    <w:rPr>
      <w:smallCaps w:val="1"/>
      <w:sz w:val="52"/>
      <w:szCs w:val="52"/>
    </w:rPr>
  </w:style>
  <w:style w:type="paragraph" w:styleId="Subtitle">
    <w:name w:val="Subtitle"/>
    <w:basedOn w:val="Normal"/>
    <w:next w:val="Normal"/>
    <w:pPr/>
    <w:rPr>
      <w:i w:val="1"/>
      <w:iCs w:val="1"/>
      <w:smallCaps w:val="1"/>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